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设备清单及有关要求</w:t>
      </w:r>
    </w:p>
    <w:tbl>
      <w:tblPr>
        <w:tblStyle w:val="4"/>
        <w:tblW w:w="896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5528"/>
        <w:gridCol w:w="65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电视机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1、尺寸：≥50寸4K安卓智能产品，无边框、全面屏；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2、物理分辨率：≥3840×2160，能效等级：≥ 二级能效，光源类型：D-LED，内置WIFI、华数TV视频资源、多屏互动、OTA升级；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3、内置操作系统：≥VIDAA AI；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4、处理器：≥ 双核A73处理器，主频：≥1.2MZH， Mali GPU：≥5核，运行内存：≥DDR4 1.5GB，机身存储：≥8G；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5、接口：≥射频*1，HDMI*2，视频输入*1，数字同轴输出*1，USB*2（一路支持ARC），网口*1，售后调试接口*1，同轴输出*1；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6、音效：DTS HD + Dolby DD+、3D自主研发后处理音效；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7、支持：定时关机、实际APP、摄像头、无线键鼠、K歌等；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8、整机功耗：≤100W，待机功耗：≤0.5W。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电视机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1、尺寸：≥75英寸LED产品、物理分辨率：≥3840×2160、屏幕比例：16：09、光源类型：D-LED、支持DTMB、WiFi模块 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2、CPU：ARM Cortex A53×4，GPU：2核Mail-G51 MP2、运行内存：≥2GB，机身存储：≥16GB；、色域（BT.709）：100%、HDR：支持、蓝牙：支持、语音：远场语音；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3、音效解码： 杜比DD+，dtsHD、音效处理：杜比、DTS Trusourround；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4、系统：国产VIDAA AI系统；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5、能效等级：二级；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6、产品外观：悬浮全面屏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7、射频：≥1、SPDIF输出：≥同轴1、视频输入：≥1、HDMI（UHD） IN ≥2（HDMI2.0*2）、音频输入：≥1、USB：≥2（1路USB2.0，1路USB3.0）、以太网口RJ45：≥1、售后服务接口（service）：≥1。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电视机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激光电视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1、尺寸：≥100英寸；物理分辨率：≥1920×1080（1080P）；光源类型：固态激光光源；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2、CPU：ARM Cortex A17+Cortex A7四核；运行内存：≥2.25GB，机身存储：≥16GB；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3、屏幕材质：无源仿生屏，有效抵抗环境光（硬屏）。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调音台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产品特性：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机架式设计，可安装在标准机柜上，高度仅为2U；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16路MIC/Line输入，1路数字输入：光纤/声卡，MP3，8路信号输出；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输入通道支持声像调节；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★自带反馈抑制器；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支持+48V幻象电源（MIC通道均可独立打开关闭）；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内置噪声门、压限器，高低通，输入5段参量均衡，延时，输入通道声像平衡调节；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内置声卡（MP3、PC直接播放音乐）；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★内置两路DSP效果器；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前面板多功能旋钮，方向按键，操作方便；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各通道均设有多功能菜单，哑音和监听；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输出处理:高低通滤波，11段参量均衡，压缩器，延时，相位；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支持数字录音功能；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双排3色12段电平指示灯，工作状态一目了然；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4个快捷场景调用模式，20个场景存储；用户参数的存储与调取（可在pc端管理）；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★多操作系统操控软件（IOS系统、Android系统、WINDOWS系统）；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★支持有线网口调节（或外接路由器无线调节）；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★4.3寸480*272电容触摸显示屏；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技术参数：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输入：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话筒/线路输入：1-16，平衡，XLP与1/4 TRS插口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输入灵敏度（XLR/TRS）：XTR1.5mv，TRS7mv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输入模拟增益：-32db至10db ， 0.6~0.7步进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最大输入电平（XLR/TRS）：+19dBu/+29dBu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输入阻抗（XLR/TRS）：MIC＞5K ，LINE＞10K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输出：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混音1-8：平衡，XLR，8SUB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输出阻抗：&lt;75Ω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标称输出：+4dbu=0db电平表读数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动态范围：112dB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信噪比：XLR≥ 92db，TRS≥82db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最大输出电压：4VAC  MAX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频率响应：20HZ-20KHZ+/-0.5db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触摸屏：4.3”TFT，480*272分辨率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均衡器：输入：5段参量EQ， (20HZ--20KHZ)±12dB，Q0.3~15可调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输出：11段参量EQ， (20HZ--20KHZ)±12dB，Q0.3~15可调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电源：100-240VAC，50-60H，150W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尺寸（长*宽*高）：480*290*100MM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音箱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产品特性：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桦木夹板无谐振箱体，黑色点漆处理，经久耐用，可壁装可吊挂；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技术参数：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频响：45Hz～20kHz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阻抗：8Ω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灵敏度：97dB 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额定功率：400W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峰值：600W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最大声压级：126dB 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单元配置：1x12寸低音单元；1x1.7寸高音单元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音箱材质：桦木夹板                            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连接方式：2xNL4 Speakon                      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尺寸L×W×H(mm):380x353x580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净量(kg):21.5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功放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产品特性：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采用全新的外观设计，标准机箱，设备高度仅为1U，非常适合标准机柜安装；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采用业内先进的高效开关电源和D类功率放大线路，更加高效节能；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具有失真小、噪音低、动态范围大等特点；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拥有短路、过热、过载、过流、输出直流、软启动、电流熔断等保护；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立体声、单通道、桥接三种工作模式，灵敏度1Vrms，增益32dB、26dB可选择；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技术参数：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8Ω/立体声：4×650W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4Ω/立体声：4×1100W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2Ω/立体声：4×1700W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16Ω/桥接：2×1300W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8Ω/桥接：2×2200W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4Ω/桥接：2×3400W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输入插口：卡侬公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输出插口：Speakon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RMS输出电压(THD=1%，1kHz)：72.1V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电压增益：37.2dB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上升斜率(1kHz，旁路低通滤波器)：50V/us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输入灵敏度(额定输出功率 ，1kHz)：1Vrms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频率响应（10% 额定输出功率，8Ω，20Hz - 20 kHz）：±0.2dB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输入阻抗：20kΩ（平衡) ，10kΩ（非平衡)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阻尼系数（8Ω，20 Hz -100 Hz）：≥800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信噪比(A记权，20Hz-20kHz)：≥105dB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电源要求：90-260VAC， 50/60 Hz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尺寸(W×H×D)：483×44×370mm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净重：8.15kg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无线话筒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产品特性：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新颖外观设计，装机高度1U，非常适合标准机柜安装；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一拖四设计，发射机可选：手持、领夹、头戴三种款式；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杂讯锁定静噪控制及音码锁定静噪控制技术，信号更稳定；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具有一键红外对频功能，对频速度极快，可在一秒内完成；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使用电子音量控制，有效保证四个通道音量的一致性；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技术参数：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接收机：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工作频率：740-790MHZ 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音频频响：80~18KHz (±2dB)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工作温度：-10°C + 60°C（不承诺电池的工作温度） 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音频输出水平：±40kHz频偏在1K信号时，负载平衡600Ω，负载-13dBV，非平衡600Ω，负载-2dBV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输出阻抗：平衡200Ω；非平衡600Ω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平衡输出：1脚地线（输出线屏壁层）；2脚音频；3脚无音频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接收灵敏度：-105dBm for 12dB SINAD， typical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电源：外置 DC12V-1A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主机尺寸(宽×深×高)：420×180×42mm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发射器：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频率调整：IR红外线自动与接收机同步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输出功率：高功率30mＷ，低功率3mＷ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供电：两节AA DC1.5V电池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电源时序器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产品特性：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标准机箱设计，装机高度2U，非常适合标准机柜安装；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采用ARM核32位处理器控制，使时间更精确，性能更稳定；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定时开关机，最长可达到1年的定时开关机功能；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编程功能，可以随意的设置通道间的延时时间；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★9路12口电源输出：8路10口额定22KW电源，1路2口常开电源，每通道拥有RFI/EMI电源滤波器，为系统设备提供干净而稳定的电源；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控制方式多样，USB，RS485，WIFI（可选），远程互联网控制；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闪存容量大于等于1MB；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技术参数：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工作电源：单相110V或220V(±20%)， 50Hz或60Hz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电源输入：连接单相3芯接线座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电源控制：单相100A 空气开关，有限流保护和短路保护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时序通道：9路电源输出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电源输出：电源输出单相总极限负载的电流为100A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接地电阻：R&lt;100m @25A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尺寸(宽×深×高）：482x375x88mm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净重： 10.25kg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600"/>
        <w:jc w:val="left"/>
        <w:textAlignment w:val="auto"/>
        <w:rPr>
          <w:rFonts w:hint="eastAsia" w:ascii="宋体" w:hAnsi="Times New Roman" w:eastAsia="仿宋_GB2312" w:cs="宋体"/>
          <w:color w:val="000000"/>
          <w:sz w:val="24"/>
          <w:szCs w:val="24"/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01"/>
    <w:rsid w:val="00063020"/>
    <w:rsid w:val="000E72F6"/>
    <w:rsid w:val="00590C72"/>
    <w:rsid w:val="007E29B0"/>
    <w:rsid w:val="00AF4553"/>
    <w:rsid w:val="00D2614B"/>
    <w:rsid w:val="00D26701"/>
    <w:rsid w:val="00EB3839"/>
    <w:rsid w:val="00EE6EC6"/>
    <w:rsid w:val="00F16A11"/>
    <w:rsid w:val="00F820B0"/>
    <w:rsid w:val="00F9371A"/>
    <w:rsid w:val="029B33E7"/>
    <w:rsid w:val="1042418C"/>
    <w:rsid w:val="181270CE"/>
    <w:rsid w:val="18F051A2"/>
    <w:rsid w:val="197D5AD8"/>
    <w:rsid w:val="1C9551E4"/>
    <w:rsid w:val="1F390592"/>
    <w:rsid w:val="21436D7A"/>
    <w:rsid w:val="26B87E30"/>
    <w:rsid w:val="2A830A61"/>
    <w:rsid w:val="2BB00962"/>
    <w:rsid w:val="39287650"/>
    <w:rsid w:val="46E71643"/>
    <w:rsid w:val="4A465C10"/>
    <w:rsid w:val="4FDB0560"/>
    <w:rsid w:val="51EF4081"/>
    <w:rsid w:val="525B6926"/>
    <w:rsid w:val="55942FF4"/>
    <w:rsid w:val="56687179"/>
    <w:rsid w:val="576E4750"/>
    <w:rsid w:val="5D184AE8"/>
    <w:rsid w:val="687C07C0"/>
    <w:rsid w:val="69760932"/>
    <w:rsid w:val="70D57F2A"/>
    <w:rsid w:val="729B5901"/>
    <w:rsid w:val="72E15DD8"/>
    <w:rsid w:val="75B12C96"/>
    <w:rsid w:val="78B56D56"/>
    <w:rsid w:val="7AF366F6"/>
    <w:rsid w:val="7B2F678F"/>
    <w:rsid w:val="7F47424B"/>
    <w:rsid w:val="7FC7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137</Words>
  <Characters>783</Characters>
  <Lines>6</Lines>
  <Paragraphs>1</Paragraphs>
  <TotalTime>468</TotalTime>
  <ScaleCrop>false</ScaleCrop>
  <LinksUpToDate>false</LinksUpToDate>
  <CharactersWithSpaces>919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2019-07-18T06:59:00Z</dcterms:created>
  <dc:creator>微软用户</dc:creator>
  <cp:lastModifiedBy>梦想成为老僵尸</cp:lastModifiedBy>
  <cp:lastPrinted>2019-07-22T00:39:00Z</cp:lastPrinted>
  <dcterms:modified xsi:type="dcterms:W3CDTF">2021-07-05T09:41:29Z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D3FD150021AA47CA9120A1AA43BCBC01</vt:lpwstr>
  </property>
</Properties>
</file>