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新延路（东明大道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-东环路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）地下排水管渠下穿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G107安全评估报告</w:t>
      </w:r>
      <w:r>
        <w:rPr>
          <w:rFonts w:hint="eastAsia" w:ascii="宋体" w:hAnsi="宋体" w:eastAsia="宋体" w:cs="宋体"/>
          <w:b/>
          <w:sz w:val="27"/>
          <w:szCs w:val="27"/>
        </w:rPr>
        <w:t>编制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及技术服务</w:t>
      </w:r>
      <w:r>
        <w:rPr>
          <w:rFonts w:hint="eastAsia" w:ascii="宋体" w:hAnsi="宋体" w:eastAsia="宋体" w:cs="宋体"/>
          <w:b/>
          <w:sz w:val="27"/>
          <w:szCs w:val="27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新延路（东明大道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-东环路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）地下排水管渠下穿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G107安全评估报告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编制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及技术服务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3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200"/>
        <w:gridCol w:w="3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新延路（东明大道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-东环路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）地下排水管渠下穿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G107安全评估报告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编制及技术服务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新延路（东明大道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-东环路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）地下排水管渠下穿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G107安全评估报告</w:t>
      </w:r>
      <w:r>
        <w:rPr>
          <w:rFonts w:hint="eastAsia" w:ascii="宋体" w:hAnsi="宋体" w:eastAsia="宋体" w:cs="宋体"/>
          <w:b/>
          <w:sz w:val="27"/>
          <w:szCs w:val="27"/>
        </w:rPr>
        <w:t>编制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及技术服务</w:t>
      </w:r>
      <w:r>
        <w:rPr>
          <w:rFonts w:hint="eastAsia" w:ascii="宋体" w:hAnsi="宋体" w:eastAsia="宋体" w:cs="宋体"/>
          <w:b/>
          <w:sz w:val="27"/>
          <w:szCs w:val="27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500" w:lineRule="exact"/>
        <w:ind w:left="2239" w:leftChars="266" w:hanging="1680" w:hangingChars="6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新延路（东明大道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-东环路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）地下排水管渠下穿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G107安全评估报告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编制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及技术服务</w:t>
      </w:r>
    </w:p>
    <w:p>
      <w:pPr>
        <w:widowControl/>
        <w:spacing w:line="500" w:lineRule="exact"/>
        <w:ind w:left="559" w:leftChars="266" w:firstLine="0" w:firstLineChars="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①具有独立法人资格；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②具有合法有效的营业执照、税务登记证、组织机构代码证（三证合一的仅提供营业执照）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③投标人须具有安全评价机构资质证书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④投标人须具在近三年（2018年1月1日至投标截止时间前，以合同签订时间为准）至少具有一项公路相关安全评价业绩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7．公告时间：自202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止。</w:t>
      </w:r>
    </w:p>
    <w:p>
      <w:pPr>
        <w:widowControl/>
        <w:numPr>
          <w:ilvl w:val="0"/>
          <w:numId w:val="0"/>
        </w:numPr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，工作时间，报名携带身份证、委托书、营业执照，地点：市住建局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510房间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.采购控制价：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二十二日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3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944"/>
        <w:gridCol w:w="1965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新延路（东明大道</w:t>
            </w:r>
            <w:r>
              <w:rPr>
                <w:rFonts w:hint="eastAsia" w:eastAsia="仿宋_GB2312"/>
                <w:lang w:val="en-US" w:eastAsia="zh-CN"/>
              </w:rPr>
              <w:t>-东环路</w:t>
            </w:r>
            <w:r>
              <w:rPr>
                <w:rFonts w:hint="eastAsia" w:eastAsia="仿宋_GB2312"/>
                <w:lang w:eastAsia="zh-CN"/>
              </w:rPr>
              <w:t>）地下排水管渠下穿</w:t>
            </w:r>
            <w:r>
              <w:rPr>
                <w:rFonts w:hint="eastAsia" w:eastAsia="仿宋_GB2312"/>
                <w:lang w:val="en-US" w:eastAsia="zh-CN"/>
              </w:rPr>
              <w:t>G107安全评估报告</w:t>
            </w:r>
            <w:r>
              <w:rPr>
                <w:rFonts w:hint="eastAsia" w:eastAsia="仿宋_GB2312"/>
                <w:lang w:eastAsia="zh-CN"/>
              </w:rPr>
              <w:t>编制及技术服务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2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2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新延路（东明大道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-东环路</w:t>
      </w:r>
      <w:r>
        <w:rPr>
          <w:rFonts w:hint="eastAsia" w:ascii="宋体" w:hAnsi="宋体" w:cs="宋体"/>
          <w:kern w:val="0"/>
          <w:szCs w:val="21"/>
          <w:lang w:eastAsia="zh-CN"/>
        </w:rPr>
        <w:t>）地下排水管渠下穿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G107安全评估报告</w:t>
      </w:r>
      <w:r>
        <w:rPr>
          <w:rFonts w:hint="eastAsia" w:ascii="宋体" w:hAnsi="宋体" w:cs="宋体"/>
          <w:kern w:val="0"/>
          <w:szCs w:val="21"/>
        </w:rPr>
        <w:t>编制</w:t>
      </w:r>
      <w:r>
        <w:rPr>
          <w:rFonts w:hint="eastAsia" w:ascii="宋体" w:hAnsi="宋体" w:cs="宋体"/>
          <w:kern w:val="0"/>
          <w:szCs w:val="21"/>
          <w:lang w:eastAsia="zh-CN"/>
        </w:rPr>
        <w:t>及技术服务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3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新延路（东明大道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-东环路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）地下排水管渠下穿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G107安全评估报告</w:t>
            </w:r>
            <w:r>
              <w:rPr>
                <w:rFonts w:hint="eastAsia" w:ascii="宋体" w:hAnsi="宋体" w:cs="宋体"/>
                <w:kern w:val="0"/>
                <w:szCs w:val="21"/>
              </w:rPr>
              <w:t>编制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及技术服务</w:t>
            </w:r>
          </w:p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2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3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新延路（东明大道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-东环路</w:t>
      </w:r>
      <w:r>
        <w:rPr>
          <w:rFonts w:hint="eastAsia" w:ascii="宋体" w:hAnsi="宋体" w:cs="宋体"/>
          <w:kern w:val="0"/>
          <w:szCs w:val="21"/>
          <w:lang w:eastAsia="zh-CN"/>
        </w:rPr>
        <w:t>）地下排水管渠下穿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G107安全评估报告</w:t>
      </w:r>
      <w:r>
        <w:rPr>
          <w:rFonts w:hint="eastAsia" w:ascii="宋体" w:hAnsi="宋体" w:cs="宋体"/>
          <w:kern w:val="0"/>
          <w:szCs w:val="21"/>
        </w:rPr>
        <w:t>编制</w:t>
      </w:r>
      <w:r>
        <w:rPr>
          <w:rFonts w:hint="eastAsia" w:ascii="宋体" w:hAnsi="宋体" w:cs="宋体"/>
          <w:kern w:val="0"/>
          <w:szCs w:val="21"/>
          <w:lang w:eastAsia="zh-CN"/>
        </w:rPr>
        <w:t>及技术服务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3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892"/>
        <w:gridCol w:w="1920"/>
        <w:gridCol w:w="2445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新延路（东明大道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-东环路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）地下排水管渠下穿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G107安全评估报告</w:t>
            </w:r>
            <w:r>
              <w:rPr>
                <w:rFonts w:hint="eastAsia" w:ascii="宋体" w:hAnsi="宋体" w:cs="宋体"/>
                <w:kern w:val="0"/>
                <w:szCs w:val="21"/>
              </w:rPr>
              <w:t>编制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及技术服务</w:t>
            </w:r>
          </w:p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p/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C11C0"/>
    <w:rsid w:val="11ED05E0"/>
    <w:rsid w:val="21DC11C0"/>
    <w:rsid w:val="21EE7BA5"/>
    <w:rsid w:val="23130940"/>
    <w:rsid w:val="2B120CB3"/>
    <w:rsid w:val="3EFB1A52"/>
    <w:rsid w:val="6BA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2021-08-13T08:12:00Z</dcterms:created>
  <dc:creator>时间煮雨</dc:creator>
  <cp:lastModifiedBy>时间煮雨</cp:lastModifiedBy>
  <dcterms:modified xsi:type="dcterms:W3CDTF">2021-11-23T07:30:32Z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70CDA2DEC58E4BC5BFDB6DF296E43805</vt:lpwstr>
  </property>
</Properties>
</file>