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60F36">
      <w:pPr>
        <w:spacing w:line="261" w:lineRule="auto"/>
        <w:rPr>
          <w:rFonts w:ascii="Arial"/>
          <w:color w:val="auto"/>
          <w:sz w:val="21"/>
        </w:rPr>
      </w:pPr>
      <w:bookmarkStart w:id="0" w:name="_GoBack"/>
      <w:bookmarkEnd w:id="0"/>
    </w:p>
    <w:p w14:paraId="0D8ADDC9">
      <w:pPr>
        <w:spacing w:line="261" w:lineRule="auto"/>
        <w:rPr>
          <w:rFonts w:ascii="Arial"/>
          <w:color w:val="auto"/>
          <w:sz w:val="21"/>
        </w:rPr>
      </w:pPr>
    </w:p>
    <w:p w14:paraId="49957297">
      <w:pPr>
        <w:spacing w:line="261" w:lineRule="auto"/>
        <w:rPr>
          <w:rFonts w:ascii="Arial"/>
          <w:color w:val="auto"/>
          <w:sz w:val="21"/>
        </w:rPr>
      </w:pPr>
    </w:p>
    <w:p w14:paraId="4341AC4A">
      <w:pPr>
        <w:spacing w:line="262" w:lineRule="auto"/>
        <w:rPr>
          <w:rFonts w:ascii="Arial"/>
          <w:color w:val="auto"/>
          <w:sz w:val="21"/>
        </w:rPr>
      </w:pPr>
    </w:p>
    <w:p w14:paraId="13E206C0">
      <w:pPr>
        <w:spacing w:line="262" w:lineRule="auto"/>
        <w:rPr>
          <w:rFonts w:ascii="Arial"/>
          <w:color w:val="auto"/>
          <w:sz w:val="21"/>
        </w:rPr>
      </w:pPr>
    </w:p>
    <w:p w14:paraId="0C02E70C">
      <w:pPr>
        <w:spacing w:line="262" w:lineRule="auto"/>
        <w:rPr>
          <w:rFonts w:ascii="Arial"/>
          <w:color w:val="auto"/>
          <w:sz w:val="21"/>
        </w:rPr>
      </w:pPr>
    </w:p>
    <w:p w14:paraId="563A182C">
      <w:pPr>
        <w:spacing w:line="262" w:lineRule="auto"/>
        <w:rPr>
          <w:rFonts w:ascii="Arial"/>
          <w:color w:val="auto"/>
          <w:sz w:val="21"/>
        </w:rPr>
      </w:pPr>
    </w:p>
    <w:p w14:paraId="1D6772DF">
      <w:pPr>
        <w:pStyle w:val="2"/>
        <w:spacing w:before="98" w:line="222" w:lineRule="auto"/>
        <w:rPr>
          <w:color w:val="auto"/>
          <w:sz w:val="30"/>
          <w:szCs w:val="30"/>
        </w:rPr>
      </w:pPr>
      <w:r>
        <w:rPr>
          <w:color w:val="auto"/>
          <w:spacing w:val="19"/>
          <w:sz w:val="30"/>
          <w:szCs w:val="30"/>
        </w:rPr>
        <w:t>附件3</w:t>
      </w:r>
    </w:p>
    <w:p w14:paraId="4BE46156">
      <w:pPr>
        <w:spacing w:before="65" w:line="219" w:lineRule="auto"/>
        <w:ind w:left="1349"/>
        <w:rPr>
          <w:rFonts w:ascii="宋体" w:hAnsi="宋体" w:eastAsia="宋体" w:cs="宋体"/>
          <w:color w:val="auto"/>
          <w:sz w:val="47"/>
          <w:szCs w:val="47"/>
        </w:rPr>
      </w:pPr>
      <w:r>
        <w:rPr>
          <w:rFonts w:ascii="宋体" w:hAnsi="宋体" w:eastAsia="宋体" w:cs="宋体"/>
          <w:color w:val="auto"/>
          <w:spacing w:val="-28"/>
          <w:sz w:val="47"/>
          <w:szCs w:val="47"/>
        </w:rPr>
        <w:t>纳人</w:t>
      </w:r>
      <w:r>
        <w:rPr>
          <w:rFonts w:hint="eastAsia" w:ascii="宋体" w:hAnsi="宋体" w:eastAsia="宋体" w:cs="宋体"/>
          <w:color w:val="auto"/>
          <w:spacing w:val="-28"/>
          <w:sz w:val="47"/>
          <w:szCs w:val="47"/>
          <w:lang w:val="en-US" w:eastAsia="zh-CN"/>
        </w:rPr>
        <w:t>房票</w:t>
      </w:r>
      <w:r>
        <w:rPr>
          <w:rFonts w:ascii="宋体" w:hAnsi="宋体" w:eastAsia="宋体" w:cs="宋体"/>
          <w:color w:val="auto"/>
          <w:spacing w:val="-28"/>
          <w:sz w:val="47"/>
          <w:szCs w:val="47"/>
        </w:rPr>
        <w:t>安置房源库申请承诺书</w:t>
      </w:r>
    </w:p>
    <w:p w14:paraId="7E1CBE43">
      <w:pPr>
        <w:spacing w:line="301" w:lineRule="auto"/>
        <w:rPr>
          <w:rFonts w:ascii="Arial"/>
          <w:color w:val="auto"/>
          <w:sz w:val="21"/>
        </w:rPr>
      </w:pPr>
    </w:p>
    <w:p w14:paraId="0E922A22">
      <w:pPr>
        <w:spacing w:line="302" w:lineRule="auto"/>
        <w:rPr>
          <w:rFonts w:ascii="Arial"/>
          <w:color w:val="auto"/>
          <w:sz w:val="21"/>
        </w:rPr>
      </w:pPr>
    </w:p>
    <w:p w14:paraId="348ED1A1">
      <w:pPr>
        <w:pStyle w:val="2"/>
        <w:spacing w:before="97" w:line="339" w:lineRule="auto"/>
        <w:ind w:right="21" w:firstLine="609"/>
        <w:rPr>
          <w:color w:val="auto"/>
          <w:sz w:val="30"/>
          <w:szCs w:val="30"/>
        </w:rPr>
      </w:pPr>
      <w:r>
        <w:rPr>
          <w:color w:val="auto"/>
          <w:spacing w:val="-6"/>
          <w:sz w:val="30"/>
          <w:szCs w:val="30"/>
        </w:rPr>
        <w:t>我司充分了解新乡市中心城区房屋征收补偿</w:t>
      </w:r>
      <w:r>
        <w:rPr>
          <w:rFonts w:hint="eastAsia"/>
          <w:color w:val="auto"/>
          <w:spacing w:val="-6"/>
          <w:sz w:val="30"/>
          <w:szCs w:val="30"/>
          <w:lang w:val="en-US" w:eastAsia="zh-CN"/>
        </w:rPr>
        <w:t>房票</w:t>
      </w:r>
      <w:r>
        <w:rPr>
          <w:color w:val="auto"/>
          <w:spacing w:val="-6"/>
          <w:sz w:val="30"/>
          <w:szCs w:val="30"/>
        </w:rPr>
        <w:t>安置相关规定，自愿</w:t>
      </w:r>
      <w:r>
        <w:rPr>
          <w:color w:val="auto"/>
          <w:spacing w:val="-4"/>
          <w:sz w:val="30"/>
          <w:szCs w:val="30"/>
        </w:rPr>
        <w:t>参与将商品房用于</w:t>
      </w:r>
      <w:r>
        <w:rPr>
          <w:rFonts w:hint="eastAsia"/>
          <w:color w:val="auto"/>
          <w:spacing w:val="-4"/>
          <w:sz w:val="30"/>
          <w:szCs w:val="30"/>
          <w:lang w:val="en-US" w:eastAsia="zh-CN"/>
        </w:rPr>
        <w:t>房票</w:t>
      </w:r>
      <w:r>
        <w:rPr>
          <w:color w:val="auto"/>
          <w:spacing w:val="-4"/>
          <w:sz w:val="30"/>
          <w:szCs w:val="30"/>
        </w:rPr>
        <w:t>安置项目并提供房源。在此，</w:t>
      </w:r>
      <w:r>
        <w:rPr>
          <w:color w:val="auto"/>
          <w:spacing w:val="-5"/>
          <w:sz w:val="30"/>
          <w:szCs w:val="30"/>
        </w:rPr>
        <w:t>郑重承诺：</w:t>
      </w:r>
    </w:p>
    <w:p w14:paraId="76D8C1DD">
      <w:pPr>
        <w:pStyle w:val="2"/>
        <w:spacing w:before="4" w:line="294" w:lineRule="auto"/>
        <w:ind w:right="58" w:firstLine="609"/>
        <w:rPr>
          <w:color w:val="auto"/>
        </w:rPr>
      </w:pPr>
      <w:r>
        <w:rPr>
          <w:color w:val="auto"/>
          <w:spacing w:val="-5"/>
        </w:rPr>
        <w:t>1、我司开发的</w:t>
      </w:r>
      <w:r>
        <w:rPr>
          <w:color w:val="auto"/>
          <w:spacing w:val="-5"/>
          <w:u w:val="single" w:color="000000"/>
        </w:rPr>
        <w:t xml:space="preserve">        </w:t>
      </w:r>
      <w:r>
        <w:rPr>
          <w:color w:val="auto"/>
          <w:spacing w:val="-137"/>
        </w:rPr>
        <w:t xml:space="preserve"> </w:t>
      </w:r>
      <w:r>
        <w:rPr>
          <w:color w:val="auto"/>
          <w:spacing w:val="-5"/>
        </w:rPr>
        <w:t>项目(地址：</w:t>
      </w:r>
      <w:r>
        <w:rPr>
          <w:color w:val="auto"/>
          <w:spacing w:val="-100"/>
        </w:rPr>
        <w:t xml:space="preserve"> </w:t>
      </w:r>
      <w:r>
        <w:rPr>
          <w:color w:val="auto"/>
          <w:spacing w:val="6"/>
          <w:u w:val="single" w:color="auto"/>
        </w:rPr>
        <w:t xml:space="preserve">                   </w:t>
      </w:r>
      <w:r>
        <w:rPr>
          <w:color w:val="auto"/>
          <w:spacing w:val="5"/>
        </w:rPr>
        <w:t xml:space="preserve">  </w:t>
      </w:r>
      <w:r>
        <w:rPr>
          <w:color w:val="auto"/>
          <w:spacing w:val="-6"/>
        </w:rPr>
        <w:t>所有纳入</w:t>
      </w:r>
      <w:r>
        <w:rPr>
          <w:rFonts w:hint="eastAsia"/>
          <w:color w:val="auto"/>
          <w:spacing w:val="-6"/>
          <w:lang w:val="en-US" w:eastAsia="zh-CN"/>
        </w:rPr>
        <w:t>房票</w:t>
      </w:r>
      <w:r>
        <w:rPr>
          <w:color w:val="auto"/>
          <w:spacing w:val="-6"/>
        </w:rPr>
        <w:t>安置房源库的(包含预售和现房销售)的商品房均可供</w:t>
      </w:r>
      <w:r>
        <w:rPr>
          <w:color w:val="auto"/>
          <w:spacing w:val="7"/>
        </w:rPr>
        <w:t xml:space="preserve"> </w:t>
      </w:r>
      <w:r>
        <w:rPr>
          <w:color w:val="auto"/>
          <w:spacing w:val="-14"/>
        </w:rPr>
        <w:t>被征收人自由选择，采用</w:t>
      </w:r>
      <w:r>
        <w:rPr>
          <w:rFonts w:hint="eastAsia"/>
          <w:color w:val="auto"/>
          <w:spacing w:val="-14"/>
          <w:lang w:val="en-US" w:eastAsia="zh-CN"/>
        </w:rPr>
        <w:t>资产抵顶与现金</w:t>
      </w:r>
      <w:r>
        <w:rPr>
          <w:color w:val="auto"/>
          <w:spacing w:val="-14"/>
        </w:rPr>
        <w:t>结算并接受政策要求</w:t>
      </w:r>
      <w:r>
        <w:rPr>
          <w:color w:val="auto"/>
          <w:spacing w:val="-15"/>
        </w:rPr>
        <w:t>的付款方式；</w:t>
      </w:r>
    </w:p>
    <w:p w14:paraId="3F10CFC9">
      <w:pPr>
        <w:pStyle w:val="2"/>
        <w:spacing w:before="203" w:line="311" w:lineRule="auto"/>
        <w:ind w:right="10" w:firstLine="609"/>
        <w:rPr>
          <w:color w:val="auto"/>
          <w:sz w:val="30"/>
          <w:szCs w:val="30"/>
        </w:rPr>
      </w:pPr>
      <w:r>
        <w:rPr>
          <w:rFonts w:ascii="Times New Roman" w:hAnsi="Times New Roman" w:eastAsia="Times New Roman" w:cs="Times New Roman"/>
          <w:color w:val="auto"/>
          <w:spacing w:val="-1"/>
          <w:sz w:val="30"/>
          <w:szCs w:val="30"/>
        </w:rPr>
        <w:t>2</w:t>
      </w:r>
      <w:r>
        <w:rPr>
          <w:rFonts w:ascii="Times New Roman" w:hAnsi="Times New Roman" w:eastAsia="Times New Roman" w:cs="Times New Roman"/>
          <w:color w:val="auto"/>
          <w:spacing w:val="-42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30"/>
          <w:szCs w:val="30"/>
        </w:rPr>
        <w:t>、</w:t>
      </w:r>
      <w:r>
        <w:rPr>
          <w:color w:val="auto"/>
          <w:spacing w:val="-1"/>
          <w:sz w:val="30"/>
          <w:szCs w:val="30"/>
        </w:rPr>
        <w:t>我司对采用</w:t>
      </w:r>
      <w:r>
        <w:rPr>
          <w:rFonts w:hint="eastAsia"/>
          <w:color w:val="auto"/>
          <w:spacing w:val="-1"/>
          <w:sz w:val="30"/>
          <w:szCs w:val="30"/>
          <w:lang w:val="en-US" w:eastAsia="zh-CN"/>
        </w:rPr>
        <w:t>房票</w:t>
      </w:r>
      <w:r>
        <w:rPr>
          <w:color w:val="auto"/>
          <w:spacing w:val="-1"/>
          <w:sz w:val="30"/>
          <w:szCs w:val="30"/>
        </w:rPr>
        <w:t>安置的购房者，享有与普通购房者同等优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-6"/>
          <w:sz w:val="30"/>
          <w:szCs w:val="30"/>
        </w:rPr>
        <w:t>惠折扣政策，决不擅自加价销售；同时我公司承诺对采用</w:t>
      </w:r>
      <w:r>
        <w:rPr>
          <w:rFonts w:hint="eastAsia"/>
          <w:color w:val="auto"/>
          <w:spacing w:val="-6"/>
          <w:sz w:val="30"/>
          <w:szCs w:val="30"/>
          <w:lang w:val="en-US" w:eastAsia="zh-CN"/>
        </w:rPr>
        <w:t>房票</w:t>
      </w:r>
      <w:r>
        <w:rPr>
          <w:color w:val="auto"/>
          <w:spacing w:val="-6"/>
          <w:sz w:val="30"/>
          <w:szCs w:val="30"/>
        </w:rPr>
        <w:t>安置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5"/>
          <w:sz w:val="30"/>
          <w:szCs w:val="30"/>
        </w:rPr>
        <w:t>购房的购房者给予本项目在住建局  年</w:t>
      </w:r>
      <w:r>
        <w:rPr>
          <w:color w:val="auto"/>
          <w:spacing w:val="146"/>
          <w:sz w:val="30"/>
          <w:szCs w:val="30"/>
        </w:rPr>
        <w:t xml:space="preserve"> </w:t>
      </w:r>
      <w:r>
        <w:rPr>
          <w:color w:val="auto"/>
          <w:spacing w:val="5"/>
          <w:sz w:val="30"/>
          <w:szCs w:val="30"/>
        </w:rPr>
        <w:t>月前三月销售备案</w:t>
      </w:r>
      <w:r>
        <w:rPr>
          <w:color w:val="auto"/>
          <w:spacing w:val="4"/>
          <w:sz w:val="30"/>
          <w:szCs w:val="30"/>
        </w:rPr>
        <w:t>均价最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-7"/>
          <w:sz w:val="30"/>
          <w:szCs w:val="30"/>
        </w:rPr>
        <w:t>高下浮</w:t>
      </w:r>
      <w:r>
        <w:rPr>
          <w:color w:val="auto"/>
          <w:spacing w:val="-97"/>
          <w:sz w:val="30"/>
          <w:szCs w:val="30"/>
        </w:rPr>
        <w:t xml:space="preserve"> </w:t>
      </w:r>
      <w:r>
        <w:rPr>
          <w:color w:val="auto"/>
          <w:spacing w:val="5"/>
          <w:sz w:val="30"/>
          <w:szCs w:val="30"/>
          <w:u w:val="single" w:color="auto"/>
        </w:rPr>
        <w:t xml:space="preserve">       </w:t>
      </w:r>
      <w:r>
        <w:rPr>
          <w:color w:val="auto"/>
          <w:spacing w:val="-135"/>
          <w:sz w:val="30"/>
          <w:szCs w:val="30"/>
        </w:rPr>
        <w:t xml:space="preserve"> </w:t>
      </w:r>
      <w:r>
        <w:rPr>
          <w:color w:val="auto"/>
          <w:spacing w:val="-7"/>
          <w:sz w:val="30"/>
          <w:szCs w:val="30"/>
        </w:rPr>
        <w:t>%的特别优惠。</w:t>
      </w:r>
    </w:p>
    <w:p w14:paraId="06353E5E">
      <w:pPr>
        <w:pStyle w:val="2"/>
        <w:spacing w:before="215" w:line="310" w:lineRule="auto"/>
        <w:ind w:right="17" w:firstLine="6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3、我司为</w:t>
      </w:r>
      <w:r>
        <w:rPr>
          <w:rFonts w:hint="eastAsia"/>
          <w:color w:val="auto"/>
          <w:sz w:val="30"/>
          <w:szCs w:val="30"/>
          <w:lang w:val="en-US" w:eastAsia="zh-CN"/>
        </w:rPr>
        <w:t>房票</w:t>
      </w:r>
      <w:r>
        <w:rPr>
          <w:color w:val="auto"/>
          <w:sz w:val="30"/>
          <w:szCs w:val="30"/>
        </w:rPr>
        <w:t>安置的购房者提供与普通购房者相同的签</w:t>
      </w:r>
      <w:r>
        <w:rPr>
          <w:color w:val="auto"/>
          <w:spacing w:val="-1"/>
          <w:sz w:val="30"/>
          <w:szCs w:val="30"/>
        </w:rPr>
        <w:t>约服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-6"/>
          <w:sz w:val="30"/>
          <w:szCs w:val="30"/>
        </w:rPr>
        <w:t>务，及时为其办理贷款、网签等购房手续。期房保证在</w:t>
      </w:r>
      <w:r>
        <w:rPr>
          <w:color w:val="auto"/>
          <w:spacing w:val="131"/>
          <w:sz w:val="30"/>
          <w:szCs w:val="30"/>
        </w:rPr>
        <w:t xml:space="preserve"> </w:t>
      </w:r>
      <w:r>
        <w:rPr>
          <w:color w:val="auto"/>
          <w:spacing w:val="-6"/>
          <w:sz w:val="30"/>
          <w:szCs w:val="30"/>
        </w:rPr>
        <w:t>年  月  日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-6"/>
          <w:sz w:val="30"/>
          <w:szCs w:val="30"/>
        </w:rPr>
        <w:t>前交房，逾期交付承担购房者的过渡费，具体以购房者与我司签订的</w:t>
      </w:r>
      <w:r>
        <w:rPr>
          <w:color w:val="auto"/>
          <w:spacing w:val="7"/>
          <w:sz w:val="30"/>
          <w:szCs w:val="30"/>
        </w:rPr>
        <w:t xml:space="preserve"> </w:t>
      </w:r>
      <w:r>
        <w:rPr>
          <w:color w:val="auto"/>
          <w:spacing w:val="-4"/>
          <w:sz w:val="30"/>
          <w:szCs w:val="30"/>
        </w:rPr>
        <w:t>《商品房买卖合同》中的约定为准；</w:t>
      </w:r>
    </w:p>
    <w:p w14:paraId="3534FB83">
      <w:pPr>
        <w:pStyle w:val="2"/>
        <w:spacing w:before="188" w:line="276" w:lineRule="auto"/>
        <w:ind w:firstLine="609"/>
        <w:rPr>
          <w:color w:val="auto"/>
          <w:sz w:val="32"/>
          <w:szCs w:val="32"/>
        </w:rPr>
      </w:pPr>
      <w:r>
        <w:rPr>
          <w:rFonts w:ascii="Times New Roman" w:hAnsi="Times New Roman" w:eastAsia="Times New Roman" w:cs="Times New Roman"/>
          <w:color w:val="auto"/>
          <w:spacing w:val="-19"/>
          <w:sz w:val="32"/>
          <w:szCs w:val="32"/>
        </w:rPr>
        <w:t>4</w:t>
      </w:r>
      <w:r>
        <w:rPr>
          <w:rFonts w:ascii="宋体" w:hAnsi="宋体" w:eastAsia="宋体" w:cs="宋体"/>
          <w:color w:val="auto"/>
          <w:spacing w:val="-19"/>
          <w:sz w:val="32"/>
          <w:szCs w:val="32"/>
        </w:rPr>
        <w:t>、</w:t>
      </w:r>
      <w:r>
        <w:rPr>
          <w:color w:val="auto"/>
          <w:spacing w:val="-19"/>
          <w:sz w:val="32"/>
          <w:szCs w:val="32"/>
        </w:rPr>
        <w:t>按合同约定及时交付房屋，房屋质量与交付标准与市场</w:t>
      </w:r>
      <w:r>
        <w:rPr>
          <w:color w:val="auto"/>
          <w:spacing w:val="-20"/>
          <w:sz w:val="32"/>
          <w:szCs w:val="32"/>
        </w:rPr>
        <w:t>销售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pacing w:val="-27"/>
          <w:sz w:val="32"/>
          <w:szCs w:val="32"/>
        </w:rPr>
        <w:t>的商品房一致；</w:t>
      </w:r>
    </w:p>
    <w:p w14:paraId="70A0AB59">
      <w:pPr>
        <w:pStyle w:val="2"/>
        <w:spacing w:before="193" w:line="287" w:lineRule="auto"/>
        <w:ind w:right="58" w:firstLine="609"/>
        <w:rPr>
          <w:color w:val="auto"/>
          <w:sz w:val="30"/>
          <w:szCs w:val="30"/>
        </w:rPr>
      </w:pPr>
      <w:r>
        <w:rPr>
          <w:color w:val="auto"/>
          <w:spacing w:val="-2"/>
          <w:sz w:val="30"/>
          <w:szCs w:val="30"/>
        </w:rPr>
        <w:t>5、我司提供为</w:t>
      </w:r>
      <w:r>
        <w:rPr>
          <w:rFonts w:hint="eastAsia"/>
          <w:color w:val="auto"/>
          <w:spacing w:val="-2"/>
          <w:sz w:val="30"/>
          <w:szCs w:val="30"/>
          <w:lang w:val="en-US" w:eastAsia="zh-CN"/>
        </w:rPr>
        <w:t>房票</w:t>
      </w:r>
      <w:r>
        <w:rPr>
          <w:color w:val="auto"/>
          <w:spacing w:val="-2"/>
          <w:sz w:val="30"/>
          <w:szCs w:val="30"/>
        </w:rPr>
        <w:t>安置房源的商品房，如有变动，及时向市住</w:t>
      </w:r>
      <w:r>
        <w:rPr>
          <w:color w:val="auto"/>
          <w:spacing w:val="14"/>
          <w:sz w:val="30"/>
          <w:szCs w:val="30"/>
        </w:rPr>
        <w:t xml:space="preserve"> </w:t>
      </w:r>
      <w:r>
        <w:rPr>
          <w:color w:val="auto"/>
          <w:spacing w:val="-14"/>
          <w:sz w:val="30"/>
          <w:szCs w:val="30"/>
        </w:rPr>
        <w:t>建局报备；</w:t>
      </w:r>
    </w:p>
    <w:p w14:paraId="5BE21365">
      <w:pPr>
        <w:pStyle w:val="2"/>
        <w:spacing w:before="183" w:line="279" w:lineRule="auto"/>
        <w:ind w:right="12" w:firstLine="609"/>
        <w:rPr>
          <w:rFonts w:hint="default" w:eastAsia="仿宋"/>
          <w:color w:val="auto"/>
          <w:sz w:val="30"/>
          <w:szCs w:val="30"/>
          <w:lang w:val="en-US" w:eastAsia="zh-CN"/>
        </w:rPr>
        <w:sectPr>
          <w:headerReference r:id="rId5" w:type="default"/>
          <w:footerReference r:id="rId6" w:type="default"/>
          <w:pgSz w:w="11900" w:h="16820"/>
          <w:pgMar w:top="400" w:right="1672" w:bottom="400" w:left="1350" w:header="0" w:footer="0" w:gutter="0"/>
          <w:cols w:space="720" w:num="1"/>
        </w:sectPr>
      </w:pPr>
      <w:r>
        <w:rPr>
          <w:rFonts w:ascii="Times New Roman" w:hAnsi="Times New Roman" w:eastAsia="Times New Roman" w:cs="Times New Roman"/>
          <w:color w:val="auto"/>
          <w:spacing w:val="22"/>
          <w:sz w:val="30"/>
          <w:szCs w:val="30"/>
        </w:rPr>
        <w:t>6</w:t>
      </w:r>
      <w:r>
        <w:rPr>
          <w:rFonts w:ascii="Times New Roman" w:hAnsi="Times New Roman" w:eastAsia="Times New Roman" w:cs="Times New Roman"/>
          <w:color w:val="auto"/>
          <w:spacing w:val="-43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pacing w:val="22"/>
          <w:sz w:val="30"/>
          <w:szCs w:val="30"/>
        </w:rPr>
        <w:t>、</w:t>
      </w:r>
      <w:r>
        <w:rPr>
          <w:color w:val="auto"/>
          <w:spacing w:val="22"/>
          <w:sz w:val="30"/>
          <w:szCs w:val="30"/>
        </w:rPr>
        <w:t>如我司在参与征集</w:t>
      </w:r>
      <w:r>
        <w:rPr>
          <w:rFonts w:hint="eastAsia"/>
          <w:color w:val="auto"/>
          <w:spacing w:val="22"/>
          <w:sz w:val="30"/>
          <w:szCs w:val="30"/>
          <w:lang w:val="en-US" w:eastAsia="zh-CN"/>
        </w:rPr>
        <w:t>房票</w:t>
      </w:r>
      <w:r>
        <w:rPr>
          <w:color w:val="auto"/>
          <w:spacing w:val="22"/>
          <w:sz w:val="30"/>
          <w:szCs w:val="30"/>
        </w:rPr>
        <w:t>安置房源安置购房等过</w:t>
      </w:r>
      <w:r>
        <w:rPr>
          <w:color w:val="auto"/>
          <w:spacing w:val="15"/>
          <w:sz w:val="30"/>
          <w:szCs w:val="30"/>
        </w:rPr>
        <w:t>程中存在提供虚假材料、进行虚假宣传或其他违法行为，</w:t>
      </w:r>
      <w:r>
        <w:rPr>
          <w:color w:val="auto"/>
          <w:spacing w:val="14"/>
          <w:sz w:val="30"/>
          <w:szCs w:val="30"/>
        </w:rPr>
        <w:t>本单位</w:t>
      </w:r>
      <w:r>
        <w:rPr>
          <w:rFonts w:hint="eastAsia"/>
          <w:color w:val="auto"/>
          <w:spacing w:val="14"/>
          <w:sz w:val="30"/>
          <w:szCs w:val="30"/>
          <w:lang w:val="en-US" w:eastAsia="zh-CN"/>
        </w:rPr>
        <w:t>退出房票</w:t>
      </w:r>
    </w:p>
    <w:p w14:paraId="56AA8891">
      <w:pPr>
        <w:pStyle w:val="2"/>
        <w:spacing w:before="104" w:line="220" w:lineRule="auto"/>
        <w:rPr>
          <w:color w:val="auto"/>
          <w:sz w:val="32"/>
          <w:szCs w:val="32"/>
        </w:rPr>
      </w:pPr>
      <w:r>
        <w:rPr>
          <w:color w:val="auto"/>
          <w:spacing w:val="-6"/>
          <w:sz w:val="32"/>
          <w:szCs w:val="32"/>
        </w:rPr>
        <w:t>安置房源，并承担相应法律责任。</w:t>
      </w:r>
    </w:p>
    <w:p w14:paraId="2C6A108F">
      <w:pPr>
        <w:spacing w:line="330" w:lineRule="auto"/>
        <w:rPr>
          <w:rFonts w:ascii="Arial"/>
          <w:color w:val="auto"/>
          <w:sz w:val="21"/>
        </w:rPr>
      </w:pPr>
    </w:p>
    <w:p w14:paraId="0E133906">
      <w:pPr>
        <w:spacing w:line="330" w:lineRule="auto"/>
        <w:rPr>
          <w:rFonts w:ascii="Arial"/>
          <w:color w:val="auto"/>
          <w:sz w:val="21"/>
        </w:rPr>
      </w:pPr>
    </w:p>
    <w:p w14:paraId="38D6ADB2">
      <w:pPr>
        <w:pStyle w:val="2"/>
        <w:spacing w:before="104" w:line="233" w:lineRule="auto"/>
        <w:ind w:left="694"/>
        <w:rPr>
          <w:color w:val="auto"/>
          <w:sz w:val="32"/>
          <w:szCs w:val="32"/>
        </w:rPr>
      </w:pPr>
      <w:r>
        <w:rPr>
          <w:color w:val="auto"/>
          <w:spacing w:val="20"/>
          <w:position w:val="2"/>
          <w:sz w:val="30"/>
          <w:szCs w:val="30"/>
        </w:rPr>
        <w:t>单位(盖章)</w:t>
      </w:r>
      <w:r>
        <w:rPr>
          <w:color w:val="auto"/>
          <w:spacing w:val="7"/>
          <w:position w:val="2"/>
          <w:sz w:val="30"/>
          <w:szCs w:val="30"/>
        </w:rPr>
        <w:t xml:space="preserve">             </w:t>
      </w:r>
      <w:r>
        <w:rPr>
          <w:color w:val="auto"/>
          <w:spacing w:val="20"/>
          <w:position w:val="-2"/>
          <w:sz w:val="32"/>
          <w:szCs w:val="32"/>
        </w:rPr>
        <w:t>法人(签名):</w:t>
      </w:r>
    </w:p>
    <w:p w14:paraId="16103F55">
      <w:pPr>
        <w:pStyle w:val="2"/>
        <w:spacing w:before="229" w:line="230" w:lineRule="auto"/>
        <w:ind w:left="5895"/>
        <w:rPr>
          <w:color w:val="auto"/>
          <w:spacing w:val="-33"/>
          <w:position w:val="1"/>
          <w:sz w:val="32"/>
          <w:szCs w:val="32"/>
        </w:rPr>
      </w:pPr>
    </w:p>
    <w:p w14:paraId="2FCD8E3F">
      <w:pPr>
        <w:pStyle w:val="2"/>
        <w:spacing w:before="229" w:line="230" w:lineRule="auto"/>
        <w:ind w:left="5895"/>
        <w:rPr>
          <w:rFonts w:ascii="宋体" w:hAnsi="宋体" w:eastAsia="宋体" w:cs="宋体"/>
          <w:color w:val="auto"/>
          <w:sz w:val="33"/>
          <w:szCs w:val="33"/>
        </w:rPr>
      </w:pPr>
      <w:r>
        <w:rPr>
          <w:color w:val="auto"/>
          <w:spacing w:val="-33"/>
          <w:position w:val="1"/>
          <w:sz w:val="32"/>
          <w:szCs w:val="32"/>
        </w:rPr>
        <w:t>年</w:t>
      </w:r>
      <w:r>
        <w:rPr>
          <w:color w:val="auto"/>
          <w:spacing w:val="13"/>
          <w:position w:val="1"/>
          <w:sz w:val="32"/>
          <w:szCs w:val="32"/>
        </w:rPr>
        <w:t xml:space="preserve">   </w:t>
      </w:r>
      <w:r>
        <w:rPr>
          <w:color w:val="auto"/>
          <w:spacing w:val="-33"/>
          <w:sz w:val="33"/>
          <w:szCs w:val="33"/>
        </w:rPr>
        <w:t>月</w:t>
      </w:r>
      <w:r>
        <w:rPr>
          <w:color w:val="auto"/>
          <w:spacing w:val="27"/>
          <w:sz w:val="33"/>
          <w:szCs w:val="33"/>
        </w:rPr>
        <w:t xml:space="preserve">   </w:t>
      </w:r>
      <w:r>
        <w:rPr>
          <w:rFonts w:ascii="宋体" w:hAnsi="宋体" w:eastAsia="宋体" w:cs="宋体"/>
          <w:color w:val="auto"/>
          <w:spacing w:val="-33"/>
          <w:sz w:val="33"/>
          <w:szCs w:val="33"/>
        </w:rPr>
        <w:t>日</w:t>
      </w:r>
    </w:p>
    <w:p w14:paraId="4A21B9BF">
      <w:pPr>
        <w:spacing w:line="230" w:lineRule="auto"/>
        <w:rPr>
          <w:rFonts w:ascii="宋体" w:hAnsi="宋体" w:eastAsia="宋体" w:cs="宋体"/>
          <w:color w:val="auto"/>
          <w:sz w:val="33"/>
          <w:szCs w:val="33"/>
        </w:rPr>
        <w:sectPr>
          <w:pgSz w:w="11900" w:h="16820"/>
          <w:pgMar w:top="400" w:right="1785" w:bottom="400" w:left="1785" w:header="0" w:footer="0" w:gutter="0"/>
          <w:cols w:space="720" w:num="1"/>
        </w:sectPr>
      </w:pPr>
    </w:p>
    <w:p w14:paraId="6D0DC171">
      <w:pPr>
        <w:rPr>
          <w:rFonts w:ascii="Arial"/>
          <w:color w:val="auto"/>
          <w:sz w:val="21"/>
        </w:rPr>
      </w:pPr>
    </w:p>
    <w:sectPr>
      <w:pgSz w:w="11900" w:h="1682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915B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A93A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B253E1"/>
    <w:rsid w:val="08CB2A51"/>
    <w:rsid w:val="09031373"/>
    <w:rsid w:val="09CB6A81"/>
    <w:rsid w:val="0B0E003D"/>
    <w:rsid w:val="0B507DEF"/>
    <w:rsid w:val="0C4119D4"/>
    <w:rsid w:val="17326391"/>
    <w:rsid w:val="1F55662C"/>
    <w:rsid w:val="2394492E"/>
    <w:rsid w:val="2C527B22"/>
    <w:rsid w:val="42496DF3"/>
    <w:rsid w:val="48F559AC"/>
    <w:rsid w:val="4EE81620"/>
    <w:rsid w:val="544C2814"/>
    <w:rsid w:val="5638185B"/>
    <w:rsid w:val="5F677827"/>
    <w:rsid w:val="7991594E"/>
    <w:rsid w:val="7D675B82"/>
    <w:rsid w:val="7E617E0B"/>
    <w:rsid w:val="7ED65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1614</Words>
  <Characters>1651</Characters>
  <Lines>0</Lines>
  <Paragraphs>0</Paragraphs>
  <TotalTime>24</TotalTime>
  <ScaleCrop>false</ScaleCrop>
  <LinksUpToDate>false</LinksUpToDate>
  <CharactersWithSpaces>1810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2026-10-24T00:42:00Z</dcterms:created>
  <dc:creator>Administrator</dc:creator>
  <cp:lastModifiedBy>十年之久不会走i</cp:lastModifiedBy>
  <cp:lastPrinted>2026-10-23T10:22:00Z</cp:lastPrinted>
  <dcterms:modified xsi:type="dcterms:W3CDTF">2026-10-23T10:50:25Z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2026-10-23T16:42:00Z</vt:filetime>
  </property>
  <property fmtid="{D5CDD505-2E9C-101B-9397-08002B2CF9AE}" pid="4" name="UsrData">
    <vt:lpwstr>6adb1dedf60ea0001fdf6e68wl</vt:lpwstr>
  </property>
  <property fmtid="{D5CDD505-2E9C-101B-9397-08002B2CF9AE}" pid="5" name="ICV">
    <vt:lpwstr>376F6996F19E45EA86DE1764EB70ED79_13</vt:lpwstr>
  </property>
  <property fmtid="{D5CDD505-2E9C-101B-9397-08002B2CF9AE}" pid="6" name="KSOProductBuildVer">
    <vt:lpwstr>2052-12.1.0.29161</vt:lpwstr>
  </property>
  <property fmtid="{D5CDD505-2E9C-101B-9397-08002B2CF9AE}" pid="7" name="KSOTemplateDocerSaveRecord">
    <vt:lpwstr>eyJoZGlkIjoiMDY4NjAxMmUxMDNhN2YyNjRjMTYzYzI2ZTcyNDVhZGIiLCJ1c2VySWQiOiIzODM1Mjg2MjIifQ==</vt:lpwstr>
  </property>
</Properties>
</file>